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9FEA6" w14:textId="77777777" w:rsidR="005A1860" w:rsidRDefault="006B12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rbel" w:eastAsia="Corbel" w:hAnsi="Corbel" w:cs="Corbel"/>
          <w:sz w:val="32"/>
          <w:szCs w:val="32"/>
        </w:rPr>
      </w:pPr>
      <w:r>
        <w:rPr>
          <w:rFonts w:ascii="Corbel" w:eastAsia="Corbel" w:hAnsi="Corbel" w:cs="Corbel"/>
          <w:sz w:val="32"/>
          <w:szCs w:val="32"/>
        </w:rPr>
        <w:t>SEXTO</w:t>
      </w:r>
      <w:r>
        <w:rPr>
          <w:rFonts w:ascii="Corbel" w:eastAsia="Corbel" w:hAnsi="Corbel" w:cs="Corbel"/>
          <w:color w:val="000000"/>
          <w:sz w:val="32"/>
          <w:szCs w:val="32"/>
        </w:rPr>
        <w:t xml:space="preserve"> CONCURSO DE PRODUCCIÓN DE MATERIALES PARA AULAS VIRTUALES (Interactivos).</w:t>
      </w:r>
    </w:p>
    <w:p w14:paraId="0A9B28C2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sz w:val="32"/>
          <w:szCs w:val="32"/>
        </w:rPr>
      </w:pPr>
    </w:p>
    <w:p w14:paraId="7D775717" w14:textId="324D465B" w:rsidR="005A1860" w:rsidRDefault="006B12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  <w:color w:val="000000"/>
          <w:sz w:val="22"/>
          <w:szCs w:val="22"/>
        </w:rPr>
        <w:t xml:space="preserve">Con el propósito de enriquecer y diversificar la entrega de contenidos en Aulas Virtuales, la Dirección de Educación en Línea invita a los y las docentes UDP a participar de este concurso para crear y producir </w:t>
      </w:r>
      <w:r>
        <w:rPr>
          <w:rFonts w:ascii="Corbel" w:eastAsia="Corbel" w:hAnsi="Corbel" w:cs="Corbel"/>
          <w:b/>
        </w:rPr>
        <w:t>Objetos de Aprendizaje para Aulas Virtuales</w:t>
      </w:r>
      <w:r>
        <w:rPr>
          <w:rFonts w:ascii="Corbel" w:eastAsia="Corbel" w:hAnsi="Corbel" w:cs="Corbel"/>
        </w:rPr>
        <w:t xml:space="preserve"> de </w:t>
      </w:r>
      <w:r>
        <w:rPr>
          <w:rFonts w:ascii="Corbel" w:eastAsia="Corbel" w:hAnsi="Corbel" w:cs="Corbel"/>
          <w:color w:val="000000"/>
          <w:sz w:val="22"/>
          <w:szCs w:val="22"/>
        </w:rPr>
        <w:t>asignaturas que se dicten durante 202</w:t>
      </w:r>
      <w:r>
        <w:rPr>
          <w:rFonts w:ascii="Corbel" w:eastAsia="Corbel" w:hAnsi="Corbel" w:cs="Corbel"/>
        </w:rPr>
        <w:t>2</w:t>
      </w:r>
      <w:r>
        <w:rPr>
          <w:rFonts w:ascii="Corbel" w:eastAsia="Corbel" w:hAnsi="Corbel" w:cs="Corbel"/>
          <w:color w:val="000000"/>
          <w:sz w:val="22"/>
          <w:szCs w:val="22"/>
        </w:rPr>
        <w:t>.</w:t>
      </w:r>
      <w:r w:rsidR="001975C8">
        <w:rPr>
          <w:rFonts w:ascii="Corbel" w:eastAsia="Corbel" w:hAnsi="Corbel" w:cs="Corbel"/>
          <w:color w:val="000000"/>
          <w:sz w:val="22"/>
          <w:szCs w:val="22"/>
        </w:rPr>
        <w:t xml:space="preserve"> En esta convocatoria el foco será la creación de </w:t>
      </w:r>
      <w:r w:rsidR="001975C8" w:rsidRPr="001975C8">
        <w:rPr>
          <w:rFonts w:ascii="Corbel" w:eastAsia="Corbel" w:hAnsi="Corbel" w:cs="Corbel"/>
          <w:b/>
          <w:bCs/>
          <w:color w:val="000000"/>
          <w:sz w:val="22"/>
          <w:szCs w:val="22"/>
        </w:rPr>
        <w:t>Objetos Interactivos</w:t>
      </w:r>
    </w:p>
    <w:p w14:paraId="66550B88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</w:p>
    <w:p w14:paraId="67A85C1C" w14:textId="77777777" w:rsidR="005A1860" w:rsidRDefault="006B1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¿Qué son los Objetos de Aprendizaje Interactivos para Aulas Virtuales?</w:t>
      </w:r>
    </w:p>
    <w:p w14:paraId="40E29A1B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</w:p>
    <w:p w14:paraId="503EC1EB" w14:textId="3EDC4648" w:rsidR="005A1860" w:rsidRDefault="006B12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</w:rPr>
        <w:t>Se trata de Objetos de aprendizaje enriquecidos que para completarse requieren de interacción con el estudiante co</w:t>
      </w:r>
      <w:r w:rsidR="001975C8">
        <w:rPr>
          <w:rFonts w:ascii="Corbel" w:eastAsia="Corbel" w:hAnsi="Corbel" w:cs="Corbel"/>
        </w:rPr>
        <w:t xml:space="preserve">mo </w:t>
      </w:r>
      <w:r>
        <w:rPr>
          <w:rFonts w:ascii="Corbel" w:eastAsia="Corbel" w:hAnsi="Corbel" w:cs="Corbel"/>
        </w:rPr>
        <w:t xml:space="preserve">agente activo del proceso de enseñanza/aprendizaje. Para esto existe un variado espectro de tipos y estilos de </w:t>
      </w:r>
      <w:r w:rsidR="001975C8">
        <w:rPr>
          <w:rFonts w:ascii="Corbel" w:eastAsia="Corbel" w:hAnsi="Corbel" w:cs="Corbel"/>
        </w:rPr>
        <w:t>objetos:</w:t>
      </w:r>
    </w:p>
    <w:p w14:paraId="12A2327C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</w:p>
    <w:p w14:paraId="737777EA" w14:textId="77777777" w:rsidR="005A1860" w:rsidRDefault="005A1860">
      <w:pPr>
        <w:shd w:val="clear" w:color="auto" w:fill="FFFFFF"/>
        <w:jc w:val="both"/>
        <w:rPr>
          <w:rFonts w:ascii="Corbel" w:eastAsia="Corbel" w:hAnsi="Corbel" w:cs="Corbel"/>
          <w:color w:val="201F1E"/>
        </w:rPr>
      </w:pPr>
    </w:p>
    <w:p w14:paraId="4940470A" w14:textId="5A67CA9B" w:rsidR="005A1860" w:rsidRDefault="006B1272">
      <w:pPr>
        <w:numPr>
          <w:ilvl w:val="0"/>
          <w:numId w:val="3"/>
        </w:numPr>
        <w:shd w:val="clear" w:color="auto" w:fill="FFFFFF"/>
        <w:jc w:val="both"/>
        <w:rPr>
          <w:rFonts w:ascii="Corbel" w:eastAsia="Corbel" w:hAnsi="Corbel" w:cs="Corbel"/>
          <w:color w:val="201F1E"/>
        </w:rPr>
      </w:pPr>
      <w:r>
        <w:rPr>
          <w:rFonts w:ascii="Corbel" w:eastAsia="Corbel" w:hAnsi="Corbel" w:cs="Corbel"/>
          <w:b/>
        </w:rPr>
        <w:t xml:space="preserve">Presentaciones Interactivas: </w:t>
      </w:r>
      <w:r>
        <w:rPr>
          <w:rFonts w:ascii="Corbel" w:eastAsia="Corbel" w:hAnsi="Corbel" w:cs="Corbel"/>
        </w:rPr>
        <w:t>Presentan contenidos disciplinares organizados de una forma efectiva y acorde al tipo de soporte en línea que usa la Universidad (</w:t>
      </w:r>
      <w:proofErr w:type="spellStart"/>
      <w:r>
        <w:rPr>
          <w:rFonts w:ascii="Corbel" w:eastAsia="Corbel" w:hAnsi="Corbel" w:cs="Corbel"/>
        </w:rPr>
        <w:t>Canvas</w:t>
      </w:r>
      <w:proofErr w:type="spellEnd"/>
      <w:r>
        <w:rPr>
          <w:rFonts w:ascii="Corbel" w:eastAsia="Corbel" w:hAnsi="Corbel" w:cs="Corbel"/>
        </w:rPr>
        <w:t xml:space="preserve">). Dicho contenido se articula según disponga el profesor, pudiendo acceder a él a través de </w:t>
      </w:r>
      <w:r w:rsidR="001975C8">
        <w:rPr>
          <w:rFonts w:ascii="Corbel" w:eastAsia="Corbel" w:hAnsi="Corbel" w:cs="Corbel"/>
        </w:rPr>
        <w:t>menús</w:t>
      </w:r>
      <w:r>
        <w:rPr>
          <w:rFonts w:ascii="Corbel" w:eastAsia="Corbel" w:hAnsi="Corbel" w:cs="Corbel"/>
        </w:rPr>
        <w:t xml:space="preserve"> y diversas interacciones</w:t>
      </w:r>
      <w:r w:rsidR="001975C8">
        <w:rPr>
          <w:rFonts w:ascii="Corbel" w:eastAsia="Corbel" w:hAnsi="Corbel" w:cs="Corbel"/>
        </w:rPr>
        <w:t xml:space="preserve">. </w:t>
      </w:r>
      <w:r>
        <w:rPr>
          <w:rFonts w:ascii="Corbel" w:eastAsia="Corbel" w:hAnsi="Corbel" w:cs="Corbel"/>
        </w:rPr>
        <w:t>Se pueden vincular a estas presentaciones</w:t>
      </w:r>
      <w:r w:rsidR="001975C8">
        <w:rPr>
          <w:rFonts w:ascii="Corbel" w:eastAsia="Corbel" w:hAnsi="Corbel" w:cs="Corbel"/>
        </w:rPr>
        <w:t>,</w:t>
      </w:r>
      <w:r>
        <w:rPr>
          <w:rFonts w:ascii="Corbel" w:eastAsia="Corbel" w:hAnsi="Corbel" w:cs="Corbel"/>
        </w:rPr>
        <w:t xml:space="preserve"> videos</w:t>
      </w:r>
      <w:r w:rsidR="001975C8">
        <w:rPr>
          <w:rFonts w:ascii="Corbel" w:eastAsia="Corbel" w:hAnsi="Corbel" w:cs="Corbel"/>
        </w:rPr>
        <w:t xml:space="preserve"> o </w:t>
      </w:r>
      <w:r>
        <w:rPr>
          <w:rFonts w:ascii="Corbel" w:eastAsia="Corbel" w:hAnsi="Corbel" w:cs="Corbel"/>
        </w:rPr>
        <w:t>páginas web</w:t>
      </w:r>
      <w:r w:rsidR="001975C8">
        <w:rPr>
          <w:rFonts w:ascii="Corbel" w:eastAsia="Corbel" w:hAnsi="Corbel" w:cs="Corbel"/>
        </w:rPr>
        <w:t>, entre otros</w:t>
      </w:r>
      <w:r>
        <w:rPr>
          <w:rFonts w:ascii="Corbel" w:eastAsia="Corbel" w:hAnsi="Corbel" w:cs="Corbel"/>
        </w:rPr>
        <w:t xml:space="preserve">. </w:t>
      </w:r>
    </w:p>
    <w:p w14:paraId="41F22E5D" w14:textId="77777777" w:rsidR="005A1860" w:rsidRDefault="005A1860">
      <w:pPr>
        <w:shd w:val="clear" w:color="auto" w:fill="FFFFFF"/>
        <w:ind w:firstLine="48"/>
        <w:jc w:val="both"/>
        <w:rPr>
          <w:rFonts w:ascii="Corbel" w:eastAsia="Corbel" w:hAnsi="Corbel" w:cs="Corbel"/>
          <w:color w:val="201F1E"/>
        </w:rPr>
      </w:pPr>
    </w:p>
    <w:p w14:paraId="02E97690" w14:textId="0BEC8C5B" w:rsidR="005A1860" w:rsidRDefault="006B1272">
      <w:pPr>
        <w:numPr>
          <w:ilvl w:val="0"/>
          <w:numId w:val="3"/>
        </w:numPr>
        <w:shd w:val="clear" w:color="auto" w:fill="FFFFFF"/>
        <w:jc w:val="both"/>
        <w:rPr>
          <w:rFonts w:ascii="Corbel" w:eastAsia="Corbel" w:hAnsi="Corbel" w:cs="Corbel"/>
          <w:color w:val="201F1E"/>
        </w:rPr>
      </w:pPr>
      <w:r>
        <w:rPr>
          <w:rFonts w:ascii="Corbel" w:eastAsia="Corbel" w:hAnsi="Corbel" w:cs="Corbel"/>
          <w:b/>
        </w:rPr>
        <w:t xml:space="preserve">Páginas Interactivas: </w:t>
      </w:r>
      <w:r>
        <w:rPr>
          <w:rFonts w:ascii="Corbel" w:eastAsia="Corbel" w:hAnsi="Corbel" w:cs="Corbel"/>
        </w:rPr>
        <w:t xml:space="preserve">Para articular presentaciones y contenidos existe una gran variedad de tipos de páginas interactivas que exponen un contenido específico usando algún tipo de interacción acorde a lo requerido. En esta línea destacan: Mapas mentales, líneas de </w:t>
      </w:r>
      <w:r w:rsidR="00EC10C1">
        <w:rPr>
          <w:rFonts w:ascii="Corbel" w:eastAsia="Corbel" w:hAnsi="Corbel" w:cs="Corbel"/>
        </w:rPr>
        <w:t>tiempo,</w:t>
      </w:r>
      <w:r>
        <w:rPr>
          <w:rFonts w:ascii="Corbel" w:eastAsia="Corbel" w:hAnsi="Corbel" w:cs="Corbel"/>
        </w:rPr>
        <w:t xml:space="preserve"> gráficos de datos, mapas, imágenes con filtros de información, imágenes con </w:t>
      </w:r>
      <w:proofErr w:type="spellStart"/>
      <w:r>
        <w:rPr>
          <w:rFonts w:ascii="Corbel" w:eastAsia="Corbel" w:hAnsi="Corbel" w:cs="Corbel"/>
        </w:rPr>
        <w:t>hotspots</w:t>
      </w:r>
      <w:proofErr w:type="spellEnd"/>
      <w:r>
        <w:rPr>
          <w:rFonts w:ascii="Corbel" w:eastAsia="Corbel" w:hAnsi="Corbel" w:cs="Corbel"/>
        </w:rPr>
        <w:t>, etc.</w:t>
      </w:r>
    </w:p>
    <w:p w14:paraId="51761E72" w14:textId="77777777" w:rsidR="005A1860" w:rsidRDefault="005A1860">
      <w:pPr>
        <w:ind w:left="720"/>
        <w:rPr>
          <w:rFonts w:ascii="Corbel" w:eastAsia="Corbel" w:hAnsi="Corbel" w:cs="Corbel"/>
          <w:color w:val="201F1E"/>
        </w:rPr>
      </w:pPr>
    </w:p>
    <w:p w14:paraId="3B7AD4BB" w14:textId="38BB5A69" w:rsidR="005A1860" w:rsidRDefault="006B1272">
      <w:pPr>
        <w:numPr>
          <w:ilvl w:val="0"/>
          <w:numId w:val="3"/>
        </w:numPr>
        <w:shd w:val="clear" w:color="auto" w:fill="FFFFFF"/>
        <w:jc w:val="both"/>
        <w:rPr>
          <w:rFonts w:ascii="Corbel" w:eastAsia="Corbel" w:hAnsi="Corbel" w:cs="Corbel"/>
          <w:color w:val="201F1E"/>
        </w:rPr>
      </w:pPr>
      <w:r>
        <w:rPr>
          <w:rFonts w:ascii="Corbel" w:eastAsia="Corbel" w:hAnsi="Corbel" w:cs="Corbel"/>
          <w:b/>
        </w:rPr>
        <w:t xml:space="preserve">Actividades </w:t>
      </w:r>
      <w:proofErr w:type="spellStart"/>
      <w:r>
        <w:rPr>
          <w:rFonts w:ascii="Corbel" w:eastAsia="Corbel" w:hAnsi="Corbel" w:cs="Corbel"/>
          <w:b/>
        </w:rPr>
        <w:t>Gamificadas</w:t>
      </w:r>
      <w:proofErr w:type="spellEnd"/>
      <w:r>
        <w:rPr>
          <w:rFonts w:ascii="Corbel" w:eastAsia="Corbel" w:hAnsi="Corbel" w:cs="Corbel"/>
          <w:b/>
        </w:rPr>
        <w:t xml:space="preserve"> y </w:t>
      </w:r>
      <w:proofErr w:type="spellStart"/>
      <w:r>
        <w:rPr>
          <w:rFonts w:ascii="Corbel" w:eastAsia="Corbel" w:hAnsi="Corbel" w:cs="Corbel"/>
          <w:b/>
        </w:rPr>
        <w:t>quizes</w:t>
      </w:r>
      <w:proofErr w:type="spellEnd"/>
      <w:r>
        <w:rPr>
          <w:rFonts w:ascii="Corbel" w:eastAsia="Corbel" w:hAnsi="Corbel" w:cs="Corbel"/>
          <w:b/>
        </w:rPr>
        <w:t xml:space="preserve">: </w:t>
      </w:r>
      <w:r>
        <w:rPr>
          <w:rFonts w:ascii="Corbel" w:eastAsia="Corbel" w:hAnsi="Corbel" w:cs="Corbel"/>
        </w:rPr>
        <w:t xml:space="preserve">En esta categoría se encuentra una gran variedad de Objetos de Aprendizaje interactivos con características de juego. Buena parte de ellos se basan en </w:t>
      </w:r>
      <w:proofErr w:type="spellStart"/>
      <w:r>
        <w:rPr>
          <w:rFonts w:ascii="Corbel" w:eastAsia="Corbel" w:hAnsi="Corbel" w:cs="Corbel"/>
        </w:rPr>
        <w:t>quizes</w:t>
      </w:r>
      <w:proofErr w:type="spellEnd"/>
      <w:r>
        <w:rPr>
          <w:rFonts w:ascii="Corbel" w:eastAsia="Corbel" w:hAnsi="Corbel" w:cs="Corbel"/>
        </w:rPr>
        <w:t xml:space="preserve"> de preguntas tradicionales como verdadero y falso, selección única y múltiple, a las cuales se suman algunas especiales según el tipo de interacción</w:t>
      </w:r>
      <w:r w:rsidR="001975C8">
        <w:rPr>
          <w:rFonts w:ascii="Corbel" w:eastAsia="Corbel" w:hAnsi="Corbel" w:cs="Corbel"/>
        </w:rPr>
        <w:t xml:space="preserve"> </w:t>
      </w:r>
      <w:r>
        <w:rPr>
          <w:rFonts w:ascii="Corbel" w:eastAsia="Corbel" w:hAnsi="Corbel" w:cs="Corbel"/>
        </w:rPr>
        <w:t>como arrastrar soltar, conectar, clasificar, descubrir imagen</w:t>
      </w:r>
      <w:r w:rsidR="001975C8">
        <w:rPr>
          <w:rFonts w:ascii="Corbel" w:eastAsia="Corbel" w:hAnsi="Corbel" w:cs="Corbel"/>
        </w:rPr>
        <w:t>.</w:t>
      </w:r>
    </w:p>
    <w:p w14:paraId="723FE831" w14:textId="77777777" w:rsidR="005A1860" w:rsidRDefault="005A1860">
      <w:pPr>
        <w:shd w:val="clear" w:color="auto" w:fill="FFFFFF"/>
        <w:jc w:val="both"/>
        <w:rPr>
          <w:rFonts w:ascii="Corbel" w:eastAsia="Corbel" w:hAnsi="Corbel" w:cs="Corbel"/>
        </w:rPr>
      </w:pPr>
    </w:p>
    <w:p w14:paraId="18BB8CF9" w14:textId="3E178B16" w:rsidR="005A1860" w:rsidRDefault="006B1272">
      <w:pPr>
        <w:numPr>
          <w:ilvl w:val="0"/>
          <w:numId w:val="3"/>
        </w:numPr>
        <w:shd w:val="clear" w:color="auto" w:fill="FFFFFF"/>
        <w:jc w:val="both"/>
        <w:rPr>
          <w:rFonts w:ascii="Corbel" w:eastAsia="Corbel" w:hAnsi="Corbel" w:cs="Corbel"/>
          <w:b/>
          <w:color w:val="201F1E"/>
        </w:rPr>
      </w:pPr>
      <w:r>
        <w:rPr>
          <w:rFonts w:ascii="Corbel" w:eastAsia="Corbel" w:hAnsi="Corbel" w:cs="Corbel"/>
          <w:b/>
        </w:rPr>
        <w:t xml:space="preserve">Revistas Digitales: </w:t>
      </w:r>
      <w:r>
        <w:rPr>
          <w:rFonts w:ascii="Corbel" w:eastAsia="Corbel" w:hAnsi="Corbel" w:cs="Corbel"/>
        </w:rPr>
        <w:t xml:space="preserve">Las revistas digitales son emulaciones de revistas reales pero insertas dentro del AV de </w:t>
      </w:r>
      <w:proofErr w:type="spellStart"/>
      <w:r>
        <w:rPr>
          <w:rFonts w:ascii="Corbel" w:eastAsia="Corbel" w:hAnsi="Corbel" w:cs="Corbel"/>
        </w:rPr>
        <w:t>Canvas</w:t>
      </w:r>
      <w:proofErr w:type="spellEnd"/>
      <w:r>
        <w:rPr>
          <w:rFonts w:ascii="Corbel" w:eastAsia="Corbel" w:hAnsi="Corbel" w:cs="Corbel"/>
        </w:rPr>
        <w:t xml:space="preserve">, están pensados para exponer contenido </w:t>
      </w:r>
      <w:r w:rsidR="00EC10C1">
        <w:rPr>
          <w:rFonts w:ascii="Corbel" w:eastAsia="Corbel" w:hAnsi="Corbel" w:cs="Corbel"/>
        </w:rPr>
        <w:t>escrito,</w:t>
      </w:r>
      <w:r>
        <w:rPr>
          <w:rFonts w:ascii="Corbel" w:eastAsia="Corbel" w:hAnsi="Corbel" w:cs="Corbel"/>
        </w:rPr>
        <w:t xml:space="preserve"> pero en un formato </w:t>
      </w:r>
      <w:r w:rsidR="003D2F58">
        <w:rPr>
          <w:rFonts w:ascii="Corbel" w:eastAsia="Corbel" w:hAnsi="Corbel" w:cs="Corbel"/>
        </w:rPr>
        <w:t>atractivo</w:t>
      </w:r>
      <w:r>
        <w:rPr>
          <w:rFonts w:ascii="Corbel" w:eastAsia="Corbel" w:hAnsi="Corbel" w:cs="Corbel"/>
        </w:rPr>
        <w:t xml:space="preserve"> con imágenes y gráficos</w:t>
      </w:r>
      <w:r w:rsidR="003D2F58">
        <w:rPr>
          <w:rFonts w:ascii="Corbel" w:eastAsia="Corbel" w:hAnsi="Corbel" w:cs="Corbel"/>
        </w:rPr>
        <w:t>. E</w:t>
      </w:r>
      <w:r>
        <w:rPr>
          <w:rFonts w:ascii="Corbel" w:eastAsia="Corbel" w:hAnsi="Corbel" w:cs="Corbel"/>
        </w:rPr>
        <w:t xml:space="preserve">n esta categoría se pueden insertar artículos, investigaciones, estudios, </w:t>
      </w:r>
      <w:r w:rsidR="003D2F58">
        <w:rPr>
          <w:rFonts w:ascii="Corbel" w:eastAsia="Corbel" w:hAnsi="Corbel" w:cs="Corbel"/>
        </w:rPr>
        <w:t>en otros</w:t>
      </w:r>
      <w:r>
        <w:rPr>
          <w:rFonts w:ascii="Corbel" w:eastAsia="Corbel" w:hAnsi="Corbel" w:cs="Corbel"/>
        </w:rPr>
        <w:t>.</w:t>
      </w:r>
    </w:p>
    <w:p w14:paraId="6E1BF8F5" w14:textId="77777777" w:rsidR="005A1860" w:rsidRDefault="005A1860">
      <w:pPr>
        <w:jc w:val="both"/>
        <w:rPr>
          <w:rFonts w:ascii="Corbel" w:eastAsia="Corbel" w:hAnsi="Corbel" w:cs="Corbel"/>
        </w:rPr>
      </w:pPr>
    </w:p>
    <w:p w14:paraId="422ABA4D" w14:textId="77777777" w:rsidR="005A1860" w:rsidRDefault="005A1860">
      <w:pPr>
        <w:jc w:val="both"/>
        <w:rPr>
          <w:rFonts w:ascii="Corbel" w:eastAsia="Corbel" w:hAnsi="Corbel" w:cs="Corbel"/>
        </w:rPr>
      </w:pPr>
    </w:p>
    <w:p w14:paraId="7C39FA01" w14:textId="77777777" w:rsidR="005A1860" w:rsidRDefault="005A1860">
      <w:pPr>
        <w:jc w:val="both"/>
        <w:rPr>
          <w:rFonts w:ascii="Corbel" w:eastAsia="Corbel" w:hAnsi="Corbel" w:cs="Corbel"/>
        </w:rPr>
      </w:pPr>
    </w:p>
    <w:p w14:paraId="5738F6FE" w14:textId="77777777" w:rsidR="005A1860" w:rsidRDefault="005A1860">
      <w:pPr>
        <w:jc w:val="both"/>
        <w:rPr>
          <w:rFonts w:ascii="Corbel" w:eastAsia="Corbel" w:hAnsi="Corbel" w:cs="Corbel"/>
        </w:rPr>
      </w:pPr>
    </w:p>
    <w:p w14:paraId="3F684737" w14:textId="0CD13C47" w:rsidR="005A1860" w:rsidRDefault="005A1860">
      <w:pPr>
        <w:jc w:val="both"/>
        <w:rPr>
          <w:rFonts w:ascii="Corbel" w:eastAsia="Corbel" w:hAnsi="Corbel" w:cs="Corbel"/>
        </w:rPr>
      </w:pPr>
    </w:p>
    <w:p w14:paraId="520232A1" w14:textId="77777777" w:rsidR="00EC10C1" w:rsidRDefault="00EC10C1">
      <w:pPr>
        <w:jc w:val="both"/>
        <w:rPr>
          <w:rFonts w:ascii="Corbel" w:eastAsia="Corbel" w:hAnsi="Corbel" w:cs="Corbel"/>
        </w:rPr>
      </w:pPr>
    </w:p>
    <w:p w14:paraId="1E80D3C3" w14:textId="77777777" w:rsidR="005A1860" w:rsidRDefault="005A1860">
      <w:pPr>
        <w:jc w:val="both"/>
        <w:rPr>
          <w:rFonts w:ascii="Corbel" w:eastAsia="Corbel" w:hAnsi="Corbel" w:cs="Corbel"/>
        </w:rPr>
      </w:pPr>
    </w:p>
    <w:p w14:paraId="4F489DF4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</w:p>
    <w:p w14:paraId="2FE089BC" w14:textId="77777777" w:rsidR="005A1860" w:rsidRDefault="006B1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</w:rPr>
        <w:t>Características de la producción</w:t>
      </w:r>
      <w:r>
        <w:rPr>
          <w:rFonts w:ascii="Corbel" w:eastAsia="Corbel" w:hAnsi="Corbel" w:cs="Corbel"/>
          <w:b/>
          <w:color w:val="000000"/>
          <w:sz w:val="22"/>
          <w:szCs w:val="22"/>
        </w:rPr>
        <w:t>:</w:t>
      </w:r>
    </w:p>
    <w:p w14:paraId="5410C0F2" w14:textId="77777777" w:rsidR="005A1860" w:rsidRDefault="006B12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orbel" w:eastAsia="Corbel" w:hAnsi="Corbel" w:cs="Corbel"/>
          <w:color w:val="201F1E"/>
        </w:rPr>
      </w:pPr>
      <w:r>
        <w:rPr>
          <w:rFonts w:ascii="Corbel" w:eastAsia="Corbel" w:hAnsi="Corbel" w:cs="Corbel"/>
          <w:color w:val="201F1E"/>
          <w:sz w:val="22"/>
          <w:szCs w:val="22"/>
        </w:rPr>
        <w:t> </w:t>
      </w:r>
    </w:p>
    <w:p w14:paraId="21C6E0FA" w14:textId="423053AD" w:rsidR="005A1860" w:rsidRDefault="006B12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orbel" w:eastAsia="Corbel" w:hAnsi="Corbel" w:cs="Corbel"/>
          <w:color w:val="201F1E"/>
        </w:rPr>
      </w:pPr>
      <w:r>
        <w:rPr>
          <w:rFonts w:ascii="Corbel" w:eastAsia="Corbel" w:hAnsi="Corbel" w:cs="Corbel"/>
          <w:color w:val="000000"/>
          <w:sz w:val="22"/>
          <w:szCs w:val="22"/>
        </w:rPr>
        <w:t xml:space="preserve">Con el apoyo y la capacitación del equipo de Educación en línea, los y las docentes seleccionados podrán crear en conjunto con una productora externa, diversos materiales </w:t>
      </w:r>
      <w:r>
        <w:rPr>
          <w:rFonts w:ascii="Corbel" w:eastAsia="Corbel" w:hAnsi="Corbel" w:cs="Corbel"/>
        </w:rPr>
        <w:t>interactivos</w:t>
      </w:r>
      <w:r>
        <w:rPr>
          <w:rFonts w:ascii="Corbel" w:eastAsia="Corbel" w:hAnsi="Corbel" w:cs="Corbel"/>
          <w:color w:val="000000"/>
          <w:sz w:val="22"/>
          <w:szCs w:val="22"/>
        </w:rPr>
        <w:t xml:space="preserve"> para integrar a sus Aulas Virtuales de </w:t>
      </w:r>
      <w:proofErr w:type="spellStart"/>
      <w:r>
        <w:rPr>
          <w:rFonts w:ascii="Corbel" w:eastAsia="Corbel" w:hAnsi="Corbel" w:cs="Corbel"/>
          <w:color w:val="000000"/>
          <w:sz w:val="22"/>
          <w:szCs w:val="22"/>
        </w:rPr>
        <w:t>Canvas</w:t>
      </w:r>
      <w:proofErr w:type="spellEnd"/>
      <w:r>
        <w:rPr>
          <w:rFonts w:ascii="Corbel" w:eastAsia="Corbel" w:hAnsi="Corbel" w:cs="Corbel"/>
          <w:color w:val="000000"/>
          <w:sz w:val="22"/>
          <w:szCs w:val="22"/>
        </w:rPr>
        <w:t xml:space="preserve"> (máximo 4).  Dicho proceso implica que el docente debe escribir los guiones y adaptar su contenido se</w:t>
      </w:r>
      <w:r>
        <w:rPr>
          <w:rFonts w:ascii="Corbel" w:eastAsia="Corbel" w:hAnsi="Corbel" w:cs="Corbel"/>
        </w:rPr>
        <w:t xml:space="preserve">gún el tipo de interactivo que desea realizar, además de corregir las entregas para que el resultado sea el esperado. </w:t>
      </w:r>
      <w:r w:rsidR="00EC10C1">
        <w:rPr>
          <w:rFonts w:ascii="Corbel" w:eastAsia="Corbel" w:hAnsi="Corbel" w:cs="Corbel"/>
        </w:rPr>
        <w:t>Finalmente,</w:t>
      </w:r>
      <w:r>
        <w:rPr>
          <w:rFonts w:ascii="Corbel" w:eastAsia="Corbel" w:hAnsi="Corbel" w:cs="Corbel"/>
        </w:rPr>
        <w:t xml:space="preserve"> los Objetos de Aprendizaje desarrollados quedan instalados en su Aula virtual de </w:t>
      </w:r>
      <w:proofErr w:type="spellStart"/>
      <w:r>
        <w:rPr>
          <w:rFonts w:ascii="Corbel" w:eastAsia="Corbel" w:hAnsi="Corbel" w:cs="Corbel"/>
        </w:rPr>
        <w:t>Canvas</w:t>
      </w:r>
      <w:proofErr w:type="spellEnd"/>
      <w:r>
        <w:rPr>
          <w:rFonts w:ascii="Corbel" w:eastAsia="Corbel" w:hAnsi="Corbel" w:cs="Corbel"/>
        </w:rPr>
        <w:t>.</w:t>
      </w:r>
    </w:p>
    <w:p w14:paraId="65B1A139" w14:textId="77777777" w:rsidR="005A1860" w:rsidRDefault="006B12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Corbel" w:eastAsia="Corbel" w:hAnsi="Corbel" w:cs="Corbel"/>
          <w:color w:val="201F1E"/>
        </w:rPr>
      </w:pPr>
      <w:r>
        <w:rPr>
          <w:rFonts w:ascii="Corbel" w:eastAsia="Corbel" w:hAnsi="Corbel" w:cs="Corbel"/>
          <w:color w:val="201F1E"/>
          <w:sz w:val="22"/>
          <w:szCs w:val="22"/>
        </w:rPr>
        <w:t> </w:t>
      </w:r>
    </w:p>
    <w:p w14:paraId="6A82EFB5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</w:p>
    <w:p w14:paraId="3C32D117" w14:textId="77777777" w:rsidR="005A1860" w:rsidRDefault="006B1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  <w:color w:val="000000"/>
          <w:sz w:val="22"/>
          <w:szCs w:val="22"/>
        </w:rPr>
        <w:t>R</w:t>
      </w:r>
      <w:r>
        <w:rPr>
          <w:rFonts w:ascii="Corbel" w:eastAsia="Corbel" w:hAnsi="Corbel" w:cs="Corbel"/>
          <w:b/>
        </w:rPr>
        <w:t>equisitos de postulación</w:t>
      </w:r>
      <w:r>
        <w:rPr>
          <w:rFonts w:ascii="Corbel" w:eastAsia="Corbel" w:hAnsi="Corbel" w:cs="Corbel"/>
          <w:b/>
          <w:color w:val="000000"/>
          <w:sz w:val="22"/>
          <w:szCs w:val="22"/>
        </w:rPr>
        <w:t>:</w:t>
      </w:r>
    </w:p>
    <w:p w14:paraId="048C2D23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</w:p>
    <w:p w14:paraId="10AC39A9" w14:textId="2A458349" w:rsidR="005A1860" w:rsidRDefault="006B12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  <w:sz w:val="22"/>
          <w:szCs w:val="22"/>
        </w:rPr>
        <w:t xml:space="preserve">Ser docente jornada o </w:t>
      </w:r>
      <w:proofErr w:type="spellStart"/>
      <w:r>
        <w:rPr>
          <w:rFonts w:ascii="Corbel" w:eastAsia="Corbel" w:hAnsi="Corbel" w:cs="Corbel"/>
          <w:color w:val="000000"/>
          <w:sz w:val="22"/>
          <w:szCs w:val="22"/>
        </w:rPr>
        <w:t>part</w:t>
      </w:r>
      <w:proofErr w:type="spellEnd"/>
      <w:r>
        <w:rPr>
          <w:rFonts w:ascii="Corbel" w:eastAsia="Corbel" w:hAnsi="Corbel" w:cs="Corbel"/>
          <w:color w:val="000000"/>
          <w:sz w:val="22"/>
          <w:szCs w:val="22"/>
        </w:rPr>
        <w:t xml:space="preserve"> time de la UDP ya sea en pre o postgrado</w:t>
      </w:r>
      <w:r w:rsidR="003D2F58">
        <w:rPr>
          <w:rFonts w:ascii="Corbel" w:eastAsia="Corbel" w:hAnsi="Corbel" w:cs="Corbel"/>
          <w:color w:val="000000"/>
          <w:sz w:val="22"/>
          <w:szCs w:val="22"/>
        </w:rPr>
        <w:t xml:space="preserve"> para el año 2022</w:t>
      </w:r>
      <w:r>
        <w:rPr>
          <w:rFonts w:ascii="Corbel" w:eastAsia="Corbel" w:hAnsi="Corbel" w:cs="Corbel"/>
          <w:color w:val="000000"/>
          <w:sz w:val="22"/>
          <w:szCs w:val="22"/>
        </w:rPr>
        <w:t>.</w:t>
      </w:r>
    </w:p>
    <w:p w14:paraId="3A2CC6BC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orbel" w:eastAsia="Corbel" w:hAnsi="Corbel" w:cs="Corbel"/>
        </w:rPr>
      </w:pPr>
    </w:p>
    <w:p w14:paraId="62D0F8EE" w14:textId="77777777" w:rsidR="005A1860" w:rsidRDefault="006B12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  <w:sz w:val="22"/>
          <w:szCs w:val="22"/>
        </w:rPr>
        <w:t xml:space="preserve">Tener el compromiso y disposición para </w:t>
      </w:r>
      <w:r>
        <w:rPr>
          <w:rFonts w:ascii="Corbel" w:eastAsia="Corbel" w:hAnsi="Corbel" w:cs="Corbel"/>
        </w:rPr>
        <w:t>participar de la producción del material</w:t>
      </w:r>
      <w:r>
        <w:rPr>
          <w:rFonts w:ascii="Corbel" w:eastAsia="Corbel" w:hAnsi="Corbel" w:cs="Corbel"/>
          <w:color w:val="000000"/>
          <w:sz w:val="22"/>
          <w:szCs w:val="22"/>
        </w:rPr>
        <w:t>.</w:t>
      </w:r>
    </w:p>
    <w:p w14:paraId="05EAAC1D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orbel" w:eastAsia="Corbel" w:hAnsi="Corbel" w:cs="Corbel"/>
          <w:color w:val="000000"/>
        </w:rPr>
      </w:pPr>
    </w:p>
    <w:p w14:paraId="16D98C5C" w14:textId="395D253A" w:rsidR="005A1860" w:rsidRDefault="006B12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  <w:sz w:val="22"/>
          <w:szCs w:val="22"/>
        </w:rPr>
        <w:t xml:space="preserve">Enviar la postulación en formulario adjunto hasta </w:t>
      </w:r>
      <w:r w:rsidR="00EC10C1">
        <w:rPr>
          <w:rFonts w:ascii="Corbel" w:eastAsia="Corbel" w:hAnsi="Corbel" w:cs="Corbel"/>
        </w:rPr>
        <w:t>el 24 de noviembre</w:t>
      </w:r>
      <w:r>
        <w:rPr>
          <w:rFonts w:ascii="Corbel" w:eastAsia="Corbel" w:hAnsi="Corbel" w:cs="Corbel"/>
          <w:color w:val="000000"/>
          <w:sz w:val="22"/>
          <w:szCs w:val="22"/>
        </w:rPr>
        <w:t xml:space="preserve"> al mail </w:t>
      </w:r>
      <w:hyperlink r:id="rId8">
        <w:r>
          <w:rPr>
            <w:rFonts w:ascii="Corbel" w:eastAsia="Corbel" w:hAnsi="Corbel" w:cs="Corbel"/>
            <w:color w:val="1155CC"/>
            <w:sz w:val="22"/>
            <w:szCs w:val="22"/>
            <w:u w:val="single"/>
          </w:rPr>
          <w:t>concursoaulasvirtuales@mail.udp.cl</w:t>
        </w:r>
      </w:hyperlink>
      <w:r w:rsidR="00EC10C1">
        <w:rPr>
          <w:rFonts w:ascii="Corbel" w:eastAsia="Corbel" w:hAnsi="Corbel" w:cs="Corbel"/>
          <w:color w:val="1155CC"/>
          <w:u w:val="single"/>
        </w:rPr>
        <w:t>.</w:t>
      </w:r>
    </w:p>
    <w:p w14:paraId="3872676C" w14:textId="2BD3D1D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</w:p>
    <w:p w14:paraId="7825E252" w14:textId="686B5198" w:rsidR="00EC4DAC" w:rsidRDefault="0032388D" w:rsidP="00EC4DAC">
      <w:pPr>
        <w:pBdr>
          <w:top w:val="nil"/>
          <w:left w:val="nil"/>
          <w:bottom w:val="nil"/>
          <w:right w:val="nil"/>
          <w:between w:val="nil"/>
        </w:pBdr>
        <w:ind w:left="1440" w:firstLine="720"/>
        <w:jc w:val="both"/>
        <w:rPr>
          <w:rFonts w:ascii="Corbel" w:eastAsia="Corbel" w:hAnsi="Corbel" w:cs="Corbel"/>
          <w:color w:val="000000"/>
        </w:rPr>
      </w:pPr>
      <w:hyperlink r:id="rId9" w:history="1">
        <w:proofErr w:type="gramStart"/>
        <w:r w:rsidR="00EC4DAC" w:rsidRPr="00EC4DAC">
          <w:rPr>
            <w:rStyle w:val="Hipervnculo"/>
            <w:rFonts w:ascii="Corbel" w:eastAsia="Corbel" w:hAnsi="Corbel" w:cs="Corbel"/>
          </w:rPr>
          <w:t>LINK</w:t>
        </w:r>
        <w:proofErr w:type="gramEnd"/>
        <w:r w:rsidR="00EC4DAC" w:rsidRPr="00EC4DAC">
          <w:rPr>
            <w:rStyle w:val="Hipervnculo"/>
            <w:rFonts w:ascii="Corbel" w:eastAsia="Corbel" w:hAnsi="Corbel" w:cs="Corbel"/>
          </w:rPr>
          <w:t xml:space="preserve"> AL FORMULARIO</w:t>
        </w:r>
      </w:hyperlink>
    </w:p>
    <w:p w14:paraId="78262CDA" w14:textId="77777777" w:rsidR="00EC4DAC" w:rsidRDefault="00EC4D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</w:p>
    <w:p w14:paraId="17F6598D" w14:textId="77777777" w:rsidR="005A1860" w:rsidRDefault="006B1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</w:rPr>
        <w:t>Evaluación del concurso.</w:t>
      </w:r>
    </w:p>
    <w:p w14:paraId="60D63C5B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</w:p>
    <w:p w14:paraId="15D64980" w14:textId="77777777" w:rsidR="005A1860" w:rsidRDefault="006B12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  <w:color w:val="000000"/>
          <w:sz w:val="22"/>
          <w:szCs w:val="22"/>
        </w:rPr>
        <w:t xml:space="preserve">El concurso será </w:t>
      </w:r>
      <w:r>
        <w:rPr>
          <w:rFonts w:ascii="Corbel" w:eastAsia="Corbel" w:hAnsi="Corbel" w:cs="Corbel"/>
        </w:rPr>
        <w:t>evaluado</w:t>
      </w:r>
      <w:r>
        <w:rPr>
          <w:rFonts w:ascii="Corbel" w:eastAsia="Corbel" w:hAnsi="Corbel" w:cs="Corbel"/>
          <w:color w:val="000000"/>
          <w:sz w:val="22"/>
          <w:szCs w:val="22"/>
        </w:rPr>
        <w:t xml:space="preserve"> por una Mesa de Proyectos de Educación en Línea dependiente de la VRA.</w:t>
      </w:r>
      <w:r>
        <w:rPr>
          <w:rFonts w:ascii="Corbel" w:eastAsia="Corbel" w:hAnsi="Corbel" w:cs="Corbel"/>
        </w:rPr>
        <w:t xml:space="preserve"> </w:t>
      </w:r>
    </w:p>
    <w:p w14:paraId="58CE7031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</w:p>
    <w:p w14:paraId="02B2E697" w14:textId="1DB8A994" w:rsidR="005A1860" w:rsidRDefault="006B12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  <w:sz w:val="22"/>
          <w:szCs w:val="22"/>
        </w:rPr>
        <w:t xml:space="preserve">El resultado del concurso se dará a conocer el </w:t>
      </w:r>
      <w:r w:rsidR="00EC10C1">
        <w:rPr>
          <w:rFonts w:ascii="Corbel" w:eastAsia="Corbel" w:hAnsi="Corbel" w:cs="Corbel"/>
        </w:rPr>
        <w:t xml:space="preserve">25 de noviembre de 2021 </w:t>
      </w:r>
      <w:r>
        <w:rPr>
          <w:rFonts w:ascii="Corbel" w:eastAsia="Corbel" w:hAnsi="Corbel" w:cs="Corbel"/>
          <w:color w:val="000000"/>
          <w:sz w:val="22"/>
          <w:szCs w:val="22"/>
        </w:rPr>
        <w:t>vía correo electrónico.</w:t>
      </w:r>
    </w:p>
    <w:p w14:paraId="2444D9B7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</w:p>
    <w:p w14:paraId="27CC8831" w14:textId="781B2292" w:rsidR="005A1860" w:rsidRPr="003D2F58" w:rsidRDefault="006B12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b/>
          <w:bCs/>
        </w:rPr>
      </w:pPr>
      <w:r>
        <w:rPr>
          <w:rFonts w:ascii="Corbel" w:eastAsia="Corbel" w:hAnsi="Corbel" w:cs="Corbel"/>
          <w:color w:val="000000"/>
          <w:sz w:val="22"/>
          <w:szCs w:val="22"/>
        </w:rPr>
        <w:t xml:space="preserve">Con el fin de aclarar dudas sobre este concurso, se realizará una reunión el día </w:t>
      </w:r>
      <w:r w:rsidR="00EC10C1" w:rsidRPr="003D2F58">
        <w:rPr>
          <w:rFonts w:ascii="Corbel" w:eastAsia="Corbel" w:hAnsi="Corbel" w:cs="Corbel"/>
          <w:b/>
          <w:bCs/>
        </w:rPr>
        <w:t xml:space="preserve">18 de noviembre a las 19:00 horas en el siguiente </w:t>
      </w:r>
      <w:proofErr w:type="gramStart"/>
      <w:r w:rsidR="00EC10C1" w:rsidRPr="003D2F58">
        <w:rPr>
          <w:rFonts w:ascii="Corbel" w:eastAsia="Corbel" w:hAnsi="Corbel" w:cs="Corbel"/>
          <w:b/>
          <w:bCs/>
        </w:rPr>
        <w:t>link</w:t>
      </w:r>
      <w:proofErr w:type="gramEnd"/>
      <w:r w:rsidR="00EC10C1" w:rsidRPr="003D2F58">
        <w:rPr>
          <w:rFonts w:ascii="Corbel" w:eastAsia="Corbel" w:hAnsi="Corbel" w:cs="Corbel"/>
          <w:b/>
          <w:bCs/>
        </w:rPr>
        <w:t>:</w:t>
      </w:r>
    </w:p>
    <w:p w14:paraId="440A340C" w14:textId="567B97AF" w:rsidR="007B5CC8" w:rsidRDefault="007B5C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</w:p>
    <w:p w14:paraId="1D3DD6D3" w14:textId="4262CDC3" w:rsidR="007B5CC8" w:rsidRPr="007B5CC8" w:rsidRDefault="007B5CC8" w:rsidP="007B5CC8">
      <w:r w:rsidRPr="007B5CC8">
        <w:rPr>
          <w:rFonts w:ascii="Lato" w:hAnsi="Lato"/>
          <w:color w:val="232333"/>
          <w:sz w:val="21"/>
          <w:szCs w:val="21"/>
          <w:shd w:val="clear" w:color="auto" w:fill="FFFFFF"/>
        </w:rPr>
        <w:t> </w:t>
      </w:r>
      <w:r>
        <w:rPr>
          <w:rFonts w:ascii="Lato" w:hAnsi="Lato"/>
          <w:color w:val="232333"/>
          <w:sz w:val="21"/>
          <w:szCs w:val="21"/>
          <w:shd w:val="clear" w:color="auto" w:fill="FFFFFF"/>
        </w:rPr>
        <w:tab/>
      </w:r>
      <w:r>
        <w:rPr>
          <w:rFonts w:ascii="Lato" w:hAnsi="Lato"/>
          <w:color w:val="232333"/>
          <w:sz w:val="21"/>
          <w:szCs w:val="21"/>
          <w:shd w:val="clear" w:color="auto" w:fill="FFFFFF"/>
        </w:rPr>
        <w:tab/>
      </w:r>
      <w:r>
        <w:rPr>
          <w:rFonts w:ascii="Lato" w:hAnsi="Lato"/>
          <w:color w:val="232333"/>
          <w:sz w:val="21"/>
          <w:szCs w:val="21"/>
          <w:shd w:val="clear" w:color="auto" w:fill="FFFFFF"/>
        </w:rPr>
        <w:tab/>
      </w:r>
      <w:hyperlink r:id="rId10" w:history="1">
        <w:r w:rsidRPr="007B5CC8">
          <w:rPr>
            <w:rStyle w:val="Hipervnculo"/>
            <w:rFonts w:ascii="Lato" w:hAnsi="Lato"/>
            <w:sz w:val="21"/>
            <w:szCs w:val="21"/>
            <w:shd w:val="clear" w:color="auto" w:fill="FFFFFF"/>
          </w:rPr>
          <w:t>https://zoom.us/j/99668851055</w:t>
        </w:r>
      </w:hyperlink>
    </w:p>
    <w:p w14:paraId="5E7700EB" w14:textId="77777777" w:rsidR="007B5CC8" w:rsidRDefault="007B5C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</w:p>
    <w:p w14:paraId="494916CA" w14:textId="40908037" w:rsidR="00EC10C1" w:rsidRDefault="00EC1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</w:p>
    <w:p w14:paraId="02938C5C" w14:textId="77777777" w:rsidR="007B5CC8" w:rsidRDefault="007B5C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</w:p>
    <w:p w14:paraId="4A672077" w14:textId="637C8D7A" w:rsidR="00EC10C1" w:rsidRDefault="00EC1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</w:p>
    <w:p w14:paraId="3C4C60C8" w14:textId="59299BDE" w:rsidR="007B5CC8" w:rsidRDefault="007B5C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</w:p>
    <w:p w14:paraId="2C4D6ADE" w14:textId="77777777" w:rsidR="007B5CC8" w:rsidRDefault="007B5C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</w:p>
    <w:p w14:paraId="4C0A8DBD" w14:textId="77777777" w:rsidR="00EC10C1" w:rsidRDefault="00EC10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</w:p>
    <w:p w14:paraId="6C91803D" w14:textId="77777777" w:rsidR="005A1860" w:rsidRDefault="006B1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</w:rPr>
        <w:t>Cronograma de producción.</w:t>
      </w:r>
    </w:p>
    <w:p w14:paraId="24F1947B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2596"/>
      </w:tblGrid>
      <w:tr w:rsidR="005A1860" w14:paraId="5F091852" w14:textId="77777777" w:rsidTr="00EC10C1">
        <w:tc>
          <w:tcPr>
            <w:tcW w:w="6232" w:type="dxa"/>
          </w:tcPr>
          <w:p w14:paraId="62D9F0F2" w14:textId="77777777" w:rsidR="005A1860" w:rsidRDefault="006B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2"/>
                <w:szCs w:val="22"/>
              </w:rPr>
              <w:lastRenderedPageBreak/>
              <w:t>Reunión explicativa de flujo de trabajo y plazos para seleccionados</w:t>
            </w:r>
          </w:p>
        </w:tc>
        <w:tc>
          <w:tcPr>
            <w:tcW w:w="2596" w:type="dxa"/>
          </w:tcPr>
          <w:p w14:paraId="5DFD71F1" w14:textId="5F90ADA1" w:rsidR="005A1860" w:rsidRDefault="00EC1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18 de noviembre 19 horas.</w:t>
            </w:r>
          </w:p>
        </w:tc>
      </w:tr>
      <w:tr w:rsidR="00EC10C1" w14:paraId="12D43D91" w14:textId="77777777" w:rsidTr="00EC10C1">
        <w:tc>
          <w:tcPr>
            <w:tcW w:w="6232" w:type="dxa"/>
          </w:tcPr>
          <w:p w14:paraId="66AABB71" w14:textId="00222130" w:rsidR="00EC10C1" w:rsidRDefault="00EC1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Resultados</w:t>
            </w:r>
          </w:p>
        </w:tc>
        <w:tc>
          <w:tcPr>
            <w:tcW w:w="2596" w:type="dxa"/>
          </w:tcPr>
          <w:p w14:paraId="3EE5D975" w14:textId="4FA72654" w:rsidR="00EC10C1" w:rsidRDefault="00EC1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25 de noviembre</w:t>
            </w:r>
          </w:p>
        </w:tc>
      </w:tr>
      <w:tr w:rsidR="005A1860" w14:paraId="787FC790" w14:textId="77777777" w:rsidTr="00EC10C1">
        <w:tc>
          <w:tcPr>
            <w:tcW w:w="6232" w:type="dxa"/>
          </w:tcPr>
          <w:p w14:paraId="7AF6DF99" w14:textId="77777777" w:rsidR="005A1860" w:rsidRDefault="006B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2"/>
                <w:szCs w:val="22"/>
              </w:rPr>
              <w:t>Definición de tipo de material en plantilla por parte de docentes</w:t>
            </w:r>
          </w:p>
        </w:tc>
        <w:tc>
          <w:tcPr>
            <w:tcW w:w="2596" w:type="dxa"/>
          </w:tcPr>
          <w:p w14:paraId="6BECDA4E" w14:textId="74A448A6" w:rsidR="005A1860" w:rsidRDefault="00EC1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26 de noviembre</w:t>
            </w:r>
          </w:p>
        </w:tc>
      </w:tr>
      <w:tr w:rsidR="005A1860" w14:paraId="145EF910" w14:textId="77777777" w:rsidTr="00EC10C1">
        <w:tc>
          <w:tcPr>
            <w:tcW w:w="6232" w:type="dxa"/>
          </w:tcPr>
          <w:p w14:paraId="5917C870" w14:textId="5B5DC3BF" w:rsidR="005A1860" w:rsidRDefault="006B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2"/>
                <w:szCs w:val="22"/>
              </w:rPr>
              <w:t xml:space="preserve">Reunión: ¿Cómo hacer un </w:t>
            </w:r>
            <w:r w:rsidR="00EC4DAC">
              <w:rPr>
                <w:rFonts w:ascii="Corbel" w:eastAsia="Corbel" w:hAnsi="Corbel" w:cs="Corbel"/>
                <w:color w:val="000000"/>
              </w:rPr>
              <w:t>guion</w:t>
            </w:r>
            <w:r>
              <w:rPr>
                <w:rFonts w:ascii="Corbel" w:eastAsia="Corbel" w:hAnsi="Corbel" w:cs="Corbel"/>
                <w:color w:val="000000"/>
                <w:sz w:val="22"/>
                <w:szCs w:val="22"/>
              </w:rPr>
              <w:t xml:space="preserve"> efectivo para un</w:t>
            </w:r>
            <w:r>
              <w:rPr>
                <w:rFonts w:ascii="Corbel" w:eastAsia="Corbel" w:hAnsi="Corbel" w:cs="Corbel"/>
              </w:rPr>
              <w:t xml:space="preserve"> Objeto de Aprendizaje Interactivo</w:t>
            </w:r>
            <w:r>
              <w:rPr>
                <w:rFonts w:ascii="Corbel" w:eastAsia="Corbel" w:hAnsi="Corbel" w:cs="Corbel"/>
                <w:color w:val="000000"/>
                <w:sz w:val="22"/>
                <w:szCs w:val="22"/>
              </w:rPr>
              <w:t>?</w:t>
            </w:r>
            <w:r w:rsidR="00EC10C1">
              <w:rPr>
                <w:rFonts w:ascii="Corbel" w:eastAsia="Corbel" w:hAnsi="Corbel" w:cs="Corbel"/>
                <w:color w:val="000000"/>
              </w:rPr>
              <w:t xml:space="preserve"> Capacitación una hora</w:t>
            </w:r>
          </w:p>
        </w:tc>
        <w:tc>
          <w:tcPr>
            <w:tcW w:w="2596" w:type="dxa"/>
          </w:tcPr>
          <w:p w14:paraId="00714489" w14:textId="2BEBAABB" w:rsidR="005A1860" w:rsidRDefault="00EC1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29 de noviembre 17.30</w:t>
            </w:r>
          </w:p>
        </w:tc>
      </w:tr>
      <w:tr w:rsidR="005A1860" w14:paraId="3DA4668B" w14:textId="77777777" w:rsidTr="00EC10C1">
        <w:tc>
          <w:tcPr>
            <w:tcW w:w="6232" w:type="dxa"/>
          </w:tcPr>
          <w:p w14:paraId="1A85A49F" w14:textId="735D81A2" w:rsidR="005A1860" w:rsidRDefault="006B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2"/>
                <w:szCs w:val="22"/>
              </w:rPr>
              <w:t xml:space="preserve">Entrega primer </w:t>
            </w:r>
            <w:r w:rsidR="00EC4DAC">
              <w:rPr>
                <w:rFonts w:ascii="Corbel" w:eastAsia="Corbel" w:hAnsi="Corbel" w:cs="Corbel"/>
                <w:color w:val="000000"/>
              </w:rPr>
              <w:t>guion</w:t>
            </w:r>
          </w:p>
        </w:tc>
        <w:tc>
          <w:tcPr>
            <w:tcW w:w="2596" w:type="dxa"/>
          </w:tcPr>
          <w:p w14:paraId="14092385" w14:textId="2F04D9C6" w:rsidR="005A1860" w:rsidRDefault="00EC1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6 de diciembre</w:t>
            </w:r>
          </w:p>
        </w:tc>
      </w:tr>
      <w:tr w:rsidR="005A1860" w14:paraId="40449CD6" w14:textId="77777777" w:rsidTr="00EC10C1">
        <w:tc>
          <w:tcPr>
            <w:tcW w:w="6232" w:type="dxa"/>
          </w:tcPr>
          <w:p w14:paraId="66FEADAF" w14:textId="15246210" w:rsidR="005A1860" w:rsidRDefault="006B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2"/>
                <w:szCs w:val="22"/>
              </w:rPr>
              <w:t xml:space="preserve">Entrega segundo </w:t>
            </w:r>
            <w:r w:rsidR="00EC4DAC">
              <w:rPr>
                <w:rFonts w:ascii="Corbel" w:eastAsia="Corbel" w:hAnsi="Corbel" w:cs="Corbel"/>
                <w:color w:val="000000"/>
              </w:rPr>
              <w:t>guion</w:t>
            </w:r>
          </w:p>
        </w:tc>
        <w:tc>
          <w:tcPr>
            <w:tcW w:w="2596" w:type="dxa"/>
          </w:tcPr>
          <w:p w14:paraId="535A0A29" w14:textId="2C5D936A" w:rsidR="005A1860" w:rsidRDefault="006B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2"/>
                <w:szCs w:val="22"/>
              </w:rPr>
              <w:t xml:space="preserve"> </w:t>
            </w:r>
            <w:r w:rsidR="00EC10C1">
              <w:rPr>
                <w:rFonts w:ascii="Corbel" w:eastAsia="Corbel" w:hAnsi="Corbel" w:cs="Corbel"/>
                <w:color w:val="000000"/>
              </w:rPr>
              <w:t>13 diciembre</w:t>
            </w:r>
          </w:p>
        </w:tc>
      </w:tr>
      <w:tr w:rsidR="005A1860" w14:paraId="548AF4BA" w14:textId="77777777" w:rsidTr="00EC10C1">
        <w:tc>
          <w:tcPr>
            <w:tcW w:w="6232" w:type="dxa"/>
          </w:tcPr>
          <w:p w14:paraId="2341A4B2" w14:textId="77777777" w:rsidR="005A1860" w:rsidRDefault="006B1272">
            <w:pPr>
              <w:jc w:val="both"/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Reunión seguimiento (optativa)</w:t>
            </w:r>
          </w:p>
        </w:tc>
        <w:tc>
          <w:tcPr>
            <w:tcW w:w="2596" w:type="dxa"/>
          </w:tcPr>
          <w:p w14:paraId="28580A2C" w14:textId="11CE9C55" w:rsidR="005A1860" w:rsidRDefault="00EC1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17 diciembre</w:t>
            </w:r>
          </w:p>
        </w:tc>
      </w:tr>
      <w:tr w:rsidR="005A1860" w14:paraId="069472BA" w14:textId="77777777" w:rsidTr="00EC10C1">
        <w:tc>
          <w:tcPr>
            <w:tcW w:w="6232" w:type="dxa"/>
          </w:tcPr>
          <w:p w14:paraId="71DB6CFE" w14:textId="41F586E4" w:rsidR="005A1860" w:rsidRDefault="006B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</w:rPr>
              <w:t xml:space="preserve">Entrega tercer </w:t>
            </w:r>
            <w:r w:rsidR="00EC4DAC">
              <w:rPr>
                <w:rFonts w:ascii="Corbel" w:eastAsia="Corbel" w:hAnsi="Corbel" w:cs="Corbel"/>
              </w:rPr>
              <w:t>guion</w:t>
            </w:r>
          </w:p>
        </w:tc>
        <w:tc>
          <w:tcPr>
            <w:tcW w:w="2596" w:type="dxa"/>
          </w:tcPr>
          <w:p w14:paraId="09F13BEC" w14:textId="332F3354" w:rsidR="005A1860" w:rsidRDefault="00EC1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20 diciembre</w:t>
            </w:r>
          </w:p>
        </w:tc>
      </w:tr>
      <w:tr w:rsidR="005A1860" w14:paraId="5E178828" w14:textId="77777777" w:rsidTr="00EC10C1">
        <w:tc>
          <w:tcPr>
            <w:tcW w:w="6232" w:type="dxa"/>
          </w:tcPr>
          <w:p w14:paraId="08020092" w14:textId="7C5389A1" w:rsidR="005A1860" w:rsidRDefault="006B1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  <w:sz w:val="22"/>
                <w:szCs w:val="22"/>
              </w:rPr>
              <w:t xml:space="preserve">Entrega cuarto </w:t>
            </w:r>
            <w:r w:rsidR="00EC4DAC">
              <w:rPr>
                <w:rFonts w:ascii="Corbel" w:eastAsia="Corbel" w:hAnsi="Corbel" w:cs="Corbel"/>
                <w:color w:val="000000"/>
              </w:rPr>
              <w:t>guion</w:t>
            </w:r>
          </w:p>
        </w:tc>
        <w:tc>
          <w:tcPr>
            <w:tcW w:w="2596" w:type="dxa"/>
          </w:tcPr>
          <w:p w14:paraId="4FDCA0F4" w14:textId="60A62134" w:rsidR="005A1860" w:rsidRDefault="00EC10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27 diciembre</w:t>
            </w:r>
          </w:p>
        </w:tc>
      </w:tr>
    </w:tbl>
    <w:p w14:paraId="47CF465D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</w:p>
    <w:p w14:paraId="75CB43D6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</w:p>
    <w:p w14:paraId="11F651B8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</w:p>
    <w:p w14:paraId="31A9C5C1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</w:p>
    <w:p w14:paraId="591442A5" w14:textId="77777777" w:rsidR="005A1860" w:rsidRDefault="006B12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b/>
          <w:color w:val="000000"/>
        </w:rPr>
      </w:pPr>
      <w:r>
        <w:rPr>
          <w:rFonts w:ascii="Corbel" w:eastAsia="Corbel" w:hAnsi="Corbel" w:cs="Corbel"/>
          <w:b/>
        </w:rPr>
        <w:t>Consideraciones importantes.</w:t>
      </w:r>
    </w:p>
    <w:p w14:paraId="794DA35B" w14:textId="77777777" w:rsidR="005A1860" w:rsidRDefault="005A186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  <w:color w:val="000000"/>
        </w:rPr>
      </w:pPr>
    </w:p>
    <w:p w14:paraId="14D4A792" w14:textId="4F525CAD" w:rsidR="005A1860" w:rsidRPr="00EC10C1" w:rsidRDefault="006B1272" w:rsidP="00EC10C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  <w:color w:val="000000"/>
          <w:sz w:val="22"/>
          <w:szCs w:val="22"/>
        </w:rPr>
        <w:t>La entrega de l</w:t>
      </w:r>
      <w:r>
        <w:rPr>
          <w:rFonts w:ascii="Corbel" w:eastAsia="Corbel" w:hAnsi="Corbel" w:cs="Corbel"/>
        </w:rPr>
        <w:t xml:space="preserve">os </w:t>
      </w:r>
      <w:r w:rsidR="00EC10C1">
        <w:rPr>
          <w:rFonts w:ascii="Corbel" w:eastAsia="Corbel" w:hAnsi="Corbel" w:cs="Corbel"/>
        </w:rPr>
        <w:t xml:space="preserve">interactivos </w:t>
      </w:r>
      <w:r w:rsidR="00EC10C1">
        <w:rPr>
          <w:rFonts w:ascii="Corbel" w:eastAsia="Corbel" w:hAnsi="Corbel" w:cs="Corbel"/>
          <w:color w:val="000000"/>
        </w:rPr>
        <w:t>se</w:t>
      </w:r>
      <w:r>
        <w:rPr>
          <w:rFonts w:ascii="Corbel" w:eastAsia="Corbel" w:hAnsi="Corbel" w:cs="Corbel"/>
          <w:color w:val="000000"/>
          <w:sz w:val="22"/>
          <w:szCs w:val="22"/>
        </w:rPr>
        <w:t xml:space="preserve"> realizará con un máximo de diez días luego de entregado el </w:t>
      </w:r>
      <w:r w:rsidR="00EC10C1">
        <w:rPr>
          <w:rFonts w:ascii="Corbel" w:eastAsia="Corbel" w:hAnsi="Corbel" w:cs="Corbel"/>
          <w:color w:val="000000"/>
        </w:rPr>
        <w:t>guion</w:t>
      </w:r>
      <w:r>
        <w:rPr>
          <w:rFonts w:ascii="Corbel" w:eastAsia="Corbel" w:hAnsi="Corbel" w:cs="Corbel"/>
          <w:color w:val="000000"/>
          <w:sz w:val="22"/>
          <w:szCs w:val="22"/>
        </w:rPr>
        <w:t xml:space="preserve"> correspondiente. </w:t>
      </w:r>
    </w:p>
    <w:p w14:paraId="3D2D3AA5" w14:textId="19A46D74" w:rsidR="005A1860" w:rsidRDefault="006B12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  <w:color w:val="000000"/>
          <w:sz w:val="22"/>
          <w:szCs w:val="22"/>
        </w:rPr>
        <w:t xml:space="preserve">Se aceptará una corrección que comprenda detalles del </w:t>
      </w:r>
      <w:r w:rsidR="00EC10C1">
        <w:rPr>
          <w:rFonts w:ascii="Corbel" w:eastAsia="Corbel" w:hAnsi="Corbel" w:cs="Corbel"/>
        </w:rPr>
        <w:t xml:space="preserve">material </w:t>
      </w:r>
      <w:r w:rsidR="00EC10C1">
        <w:rPr>
          <w:rFonts w:ascii="Corbel" w:eastAsia="Corbel" w:hAnsi="Corbel" w:cs="Corbel"/>
          <w:color w:val="000000"/>
        </w:rPr>
        <w:t>entregado</w:t>
      </w:r>
      <w:r>
        <w:rPr>
          <w:rFonts w:ascii="Corbel" w:eastAsia="Corbel" w:hAnsi="Corbel" w:cs="Corbel"/>
          <w:color w:val="000000"/>
          <w:sz w:val="22"/>
          <w:szCs w:val="22"/>
        </w:rPr>
        <w:t xml:space="preserve">. </w:t>
      </w:r>
    </w:p>
    <w:p w14:paraId="0B2FA509" w14:textId="77777777" w:rsidR="005A1860" w:rsidRDefault="006B12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  <w:color w:val="000000"/>
          <w:sz w:val="22"/>
          <w:szCs w:val="22"/>
        </w:rPr>
        <w:t>No se aceptará la producción de materiales fuera de plazo.</w:t>
      </w:r>
    </w:p>
    <w:p w14:paraId="3DDAFC9F" w14:textId="77777777" w:rsidR="005A1860" w:rsidRDefault="005A1860">
      <w:pPr>
        <w:jc w:val="both"/>
        <w:rPr>
          <w:rFonts w:ascii="Corbel" w:eastAsia="Corbel" w:hAnsi="Corbel" w:cs="Corbel"/>
          <w:color w:val="000000"/>
        </w:rPr>
      </w:pPr>
    </w:p>
    <w:p w14:paraId="151A3C00" w14:textId="77777777" w:rsidR="005A1860" w:rsidRDefault="005A1860">
      <w:pPr>
        <w:jc w:val="both"/>
        <w:rPr>
          <w:rFonts w:ascii="Corbel" w:eastAsia="Corbel" w:hAnsi="Corbel" w:cs="Corbel"/>
          <w:color w:val="000000"/>
        </w:rPr>
      </w:pPr>
    </w:p>
    <w:p w14:paraId="2A7C967B" w14:textId="77777777" w:rsidR="005A1860" w:rsidRDefault="005A1860">
      <w:pPr>
        <w:rPr>
          <w:rFonts w:ascii="Corbel" w:eastAsia="Corbel" w:hAnsi="Corbel" w:cs="Corbel"/>
        </w:rPr>
      </w:pPr>
    </w:p>
    <w:sectPr w:rsidR="005A1860">
      <w:head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67442" w14:textId="77777777" w:rsidR="0032388D" w:rsidRDefault="0032388D">
      <w:r>
        <w:separator/>
      </w:r>
    </w:p>
  </w:endnote>
  <w:endnote w:type="continuationSeparator" w:id="0">
    <w:p w14:paraId="7FE1BF7D" w14:textId="77777777" w:rsidR="0032388D" w:rsidRDefault="0032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4925" w14:textId="77777777" w:rsidR="0032388D" w:rsidRDefault="0032388D">
      <w:r>
        <w:separator/>
      </w:r>
    </w:p>
  </w:footnote>
  <w:footnote w:type="continuationSeparator" w:id="0">
    <w:p w14:paraId="6D1944AE" w14:textId="77777777" w:rsidR="0032388D" w:rsidRDefault="0032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8967" w14:textId="77777777" w:rsidR="005A1860" w:rsidRDefault="006B12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orbel" w:eastAsia="Corbel" w:hAnsi="Corbel" w:cs="Corbel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22"/>
        <w:szCs w:val="22"/>
      </w:rPr>
      <w:tab/>
      <w:t xml:space="preserve">                                                                                                                                            </w:t>
    </w:r>
    <w:r>
      <w:rPr>
        <w:rFonts w:ascii="Corbel" w:eastAsia="Corbel" w:hAnsi="Corbel" w:cs="Corbel"/>
        <w:color w:val="FF0000"/>
        <w:sz w:val="16"/>
        <w:szCs w:val="16"/>
      </w:rPr>
      <w:t>EDUCACIÓN EN LÍNEA/</w:t>
    </w:r>
    <w:proofErr w:type="spellStart"/>
    <w:r>
      <w:rPr>
        <w:rFonts w:ascii="Corbel" w:eastAsia="Corbel" w:hAnsi="Corbel" w:cs="Corbel"/>
        <w:color w:val="000000"/>
        <w:sz w:val="16"/>
        <w:szCs w:val="16"/>
      </w:rPr>
      <w:t>udp</w:t>
    </w:r>
    <w:proofErr w:type="spellEnd"/>
    <w:r>
      <w:rPr>
        <w:rFonts w:ascii="Corbel" w:eastAsia="Corbel" w:hAnsi="Corbel" w:cs="Corbel"/>
        <w:color w:val="00000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82044"/>
    <w:multiLevelType w:val="multilevel"/>
    <w:tmpl w:val="2D4E7C5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58D758D"/>
    <w:multiLevelType w:val="multilevel"/>
    <w:tmpl w:val="FF60D26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2320CF"/>
    <w:multiLevelType w:val="multilevel"/>
    <w:tmpl w:val="E0B63E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D087892"/>
    <w:multiLevelType w:val="multilevel"/>
    <w:tmpl w:val="97C617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860"/>
    <w:rsid w:val="001975C8"/>
    <w:rsid w:val="0032388D"/>
    <w:rsid w:val="003D2F58"/>
    <w:rsid w:val="005A1860"/>
    <w:rsid w:val="006B1272"/>
    <w:rsid w:val="007B5CC8"/>
    <w:rsid w:val="00EC10C1"/>
    <w:rsid w:val="00EC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D215"/>
  <w15:docId w15:val="{75FD4A80-128A-F94D-B74F-E148104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es-E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B31C9C"/>
    <w:pPr>
      <w:spacing w:before="100" w:beforeAutospacing="1" w:after="100" w:afterAutospacing="1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B31C9C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31C9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7083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37083"/>
  </w:style>
  <w:style w:type="paragraph" w:styleId="Piedepgina">
    <w:name w:val="footer"/>
    <w:basedOn w:val="Normal"/>
    <w:link w:val="PiedepginaCar"/>
    <w:uiPriority w:val="99"/>
    <w:unhideWhenUsed/>
    <w:rsid w:val="00A37083"/>
    <w:pPr>
      <w:tabs>
        <w:tab w:val="center" w:pos="4419"/>
        <w:tab w:val="right" w:pos="8838"/>
      </w:tabs>
    </w:pPr>
    <w:rPr>
      <w:rFonts w:ascii="Calibri" w:eastAsia="Calibri" w:hAnsi="Calibri" w:cs="Calibr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083"/>
  </w:style>
  <w:style w:type="table" w:styleId="Tablaconcuadrcula">
    <w:name w:val="Table Grid"/>
    <w:basedOn w:val="Tablanormal"/>
    <w:uiPriority w:val="39"/>
    <w:rsid w:val="0075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gmail-msolistparagraph">
    <w:name w:val="x_gmail-msolistparagraph"/>
    <w:basedOn w:val="Normal"/>
    <w:rsid w:val="008A0C59"/>
    <w:pPr>
      <w:spacing w:before="100" w:beforeAutospacing="1" w:after="100" w:afterAutospacing="1"/>
    </w:pPr>
    <w:rPr>
      <w:lang w:eastAsia="es-CL"/>
    </w:rPr>
  </w:style>
  <w:style w:type="paragraph" w:customStyle="1" w:styleId="xmsonormal">
    <w:name w:val="x_msonormal"/>
    <w:basedOn w:val="Normal"/>
    <w:rsid w:val="008A0C59"/>
    <w:pPr>
      <w:spacing w:before="100" w:beforeAutospacing="1" w:after="100" w:afterAutospacing="1"/>
    </w:pPr>
    <w:rPr>
      <w:lang w:eastAsia="es-C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es-ES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EC4D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ursoaulasvirtuales@mail.udp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oom.us/j/996688510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s6JtEac5RVnVz3Je1uPGncjyNzYUpoz4/edit?usp=sharing&amp;ouid=101251207158768908176&amp;rtpof=true&amp;sd=tru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RgL2ibHqxDfvMloC7eKc4o1mmg==">AMUW2mXuZk+gphX1tJKAAWlLFCYwvt98nDOcLi2PQQwaUpk9yk+oe4gZDBKiMyk55j8fc96tu3EwnbaKf7cvU4TlIN/ckIThJjDgDHbP3qZCghTMYWKArdY=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paulinawendtmunita64@gmail.com</cp:lastModifiedBy>
  <cp:revision>3</cp:revision>
  <dcterms:created xsi:type="dcterms:W3CDTF">2021-04-08T00:47:00Z</dcterms:created>
  <dcterms:modified xsi:type="dcterms:W3CDTF">2021-11-15T22:55:00Z</dcterms:modified>
</cp:coreProperties>
</file>